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1077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4678"/>
      </w:tblGrid>
      <w:tr w:rsidR="006831CB" w:rsidTr="006831CB">
        <w:tc>
          <w:tcPr>
            <w:tcW w:w="6096" w:type="dxa"/>
          </w:tcPr>
          <w:p w:rsidR="006831CB" w:rsidRPr="002F464A" w:rsidRDefault="006831CB" w:rsidP="00703794">
            <w:pPr>
              <w:rPr>
                <w:bCs/>
                <w:sz w:val="28"/>
                <w:szCs w:val="28"/>
              </w:rPr>
            </w:pPr>
          </w:p>
        </w:tc>
        <w:tc>
          <w:tcPr>
            <w:tcW w:w="4678" w:type="dxa"/>
          </w:tcPr>
          <w:p w:rsidR="006831CB" w:rsidRPr="002F464A" w:rsidRDefault="006831CB" w:rsidP="00703794">
            <w:pPr>
              <w:rPr>
                <w:bCs/>
                <w:sz w:val="28"/>
                <w:szCs w:val="28"/>
              </w:rPr>
            </w:pPr>
            <w:r w:rsidRPr="002F464A">
              <w:rPr>
                <w:bCs/>
                <w:sz w:val="28"/>
                <w:szCs w:val="28"/>
              </w:rPr>
              <w:t xml:space="preserve">Приложение </w:t>
            </w:r>
            <w:r>
              <w:rPr>
                <w:bCs/>
                <w:sz w:val="28"/>
                <w:szCs w:val="28"/>
              </w:rPr>
              <w:t>5</w:t>
            </w:r>
          </w:p>
          <w:p w:rsidR="006831CB" w:rsidRDefault="006831CB" w:rsidP="00703794">
            <w:pPr>
              <w:rPr>
                <w:bCs/>
                <w:sz w:val="28"/>
                <w:szCs w:val="28"/>
              </w:rPr>
            </w:pPr>
            <w:r w:rsidRPr="002F464A">
              <w:rPr>
                <w:bCs/>
                <w:sz w:val="28"/>
                <w:szCs w:val="28"/>
              </w:rPr>
              <w:t xml:space="preserve">к </w:t>
            </w:r>
            <w:r>
              <w:rPr>
                <w:bCs/>
                <w:sz w:val="28"/>
                <w:szCs w:val="28"/>
              </w:rPr>
              <w:t>проекту закона</w:t>
            </w:r>
            <w:r w:rsidRPr="002F464A">
              <w:rPr>
                <w:bCs/>
                <w:sz w:val="28"/>
                <w:szCs w:val="28"/>
              </w:rPr>
              <w:t xml:space="preserve"> города</w:t>
            </w:r>
            <w:r>
              <w:rPr>
                <w:bCs/>
                <w:sz w:val="28"/>
                <w:szCs w:val="28"/>
              </w:rPr>
              <w:t xml:space="preserve"> </w:t>
            </w:r>
            <w:r w:rsidRPr="002F464A">
              <w:rPr>
                <w:bCs/>
                <w:sz w:val="28"/>
                <w:szCs w:val="28"/>
              </w:rPr>
              <w:t>Москвы</w:t>
            </w:r>
          </w:p>
          <w:p w:rsidR="006831CB" w:rsidRPr="002F464A" w:rsidRDefault="006831CB" w:rsidP="00382C48">
            <w:pPr>
              <w:rPr>
                <w:bCs/>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p>
        </w:tc>
      </w:tr>
    </w:tbl>
    <w:p w:rsidR="00815EE2" w:rsidRDefault="00815EE2" w:rsidP="00815EE2">
      <w:pPr>
        <w:rPr>
          <w:bCs/>
        </w:rPr>
      </w:pPr>
    </w:p>
    <w:p w:rsidR="00C723F1" w:rsidRDefault="00C723F1" w:rsidP="00EB422D">
      <w:pPr>
        <w:jc w:val="center"/>
        <w:rPr>
          <w:rFonts w:eastAsia="Times New Roman"/>
          <w:b/>
          <w:sz w:val="28"/>
          <w:szCs w:val="28"/>
          <w:lang w:eastAsia="en-US"/>
        </w:rPr>
      </w:pPr>
    </w:p>
    <w:p w:rsidR="008C0FDA" w:rsidRDefault="005E5965" w:rsidP="00EB422D">
      <w:pPr>
        <w:jc w:val="center"/>
        <w:rPr>
          <w:rFonts w:eastAsia="Times New Roman"/>
          <w:b/>
          <w:sz w:val="28"/>
          <w:szCs w:val="28"/>
          <w:lang w:eastAsia="en-US"/>
        </w:rPr>
      </w:pPr>
      <w:r w:rsidRPr="00E52999">
        <w:rPr>
          <w:rFonts w:eastAsia="Times New Roman"/>
          <w:b/>
          <w:sz w:val="28"/>
          <w:szCs w:val="28"/>
          <w:lang w:eastAsia="en-US"/>
        </w:rPr>
        <w:t xml:space="preserve">Исполнение расходов бюджета города Москвы за </w:t>
      </w:r>
      <w:r w:rsidR="008A0ABE">
        <w:rPr>
          <w:rFonts w:eastAsia="Times New Roman"/>
          <w:b/>
          <w:sz w:val="28"/>
          <w:szCs w:val="28"/>
          <w:lang w:eastAsia="en-US"/>
        </w:rPr>
        <w:t xml:space="preserve">2022 </w:t>
      </w:r>
      <w:r w:rsidRPr="00E52999">
        <w:rPr>
          <w:rFonts w:eastAsia="Times New Roman"/>
          <w:b/>
          <w:sz w:val="28"/>
          <w:szCs w:val="28"/>
          <w:lang w:eastAsia="en-US"/>
        </w:rPr>
        <w:t>год</w:t>
      </w:r>
    </w:p>
    <w:p w:rsidR="00E74DF2" w:rsidRDefault="005E5965" w:rsidP="00EB422D">
      <w:pPr>
        <w:jc w:val="center"/>
        <w:rPr>
          <w:rFonts w:eastAsia="Times New Roman"/>
          <w:b/>
          <w:sz w:val="28"/>
          <w:szCs w:val="28"/>
          <w:lang w:eastAsia="en-US"/>
        </w:rPr>
      </w:pPr>
      <w:r w:rsidRPr="00E52999">
        <w:rPr>
          <w:rFonts w:eastAsia="Times New Roman"/>
          <w:b/>
          <w:sz w:val="28"/>
          <w:szCs w:val="28"/>
          <w:lang w:eastAsia="en-US"/>
        </w:rPr>
        <w:t>по разделам и подразделам</w:t>
      </w:r>
      <w:r w:rsidR="00E52999">
        <w:rPr>
          <w:rFonts w:eastAsia="Times New Roman"/>
          <w:b/>
          <w:sz w:val="28"/>
          <w:szCs w:val="28"/>
          <w:lang w:eastAsia="en-US"/>
        </w:rPr>
        <w:t xml:space="preserve"> классификации расходов бюджет</w:t>
      </w:r>
      <w:r w:rsidR="00E109CD">
        <w:rPr>
          <w:rFonts w:eastAsia="Times New Roman"/>
          <w:b/>
          <w:sz w:val="28"/>
          <w:szCs w:val="28"/>
          <w:lang w:eastAsia="en-US"/>
        </w:rPr>
        <w:t>ов</w:t>
      </w:r>
    </w:p>
    <w:p w:rsidR="00224F90" w:rsidRDefault="00224F90" w:rsidP="00EB422D">
      <w:pPr>
        <w:jc w:val="center"/>
        <w:rPr>
          <w:rFonts w:eastAsia="Times New Roman"/>
          <w:b/>
          <w:sz w:val="28"/>
          <w:szCs w:val="28"/>
          <w:lang w:eastAsia="en-US"/>
        </w:rPr>
      </w:pPr>
    </w:p>
    <w:tbl>
      <w:tblPr>
        <w:tblW w:w="10169" w:type="dxa"/>
        <w:tblLook w:val="04A0" w:firstRow="1" w:lastRow="0" w:firstColumn="1" w:lastColumn="0" w:noHBand="0" w:noVBand="1"/>
      </w:tblPr>
      <w:tblGrid>
        <w:gridCol w:w="5949"/>
        <w:gridCol w:w="1060"/>
        <w:gridCol w:w="1060"/>
        <w:gridCol w:w="2100"/>
      </w:tblGrid>
      <w:tr w:rsidR="00224F90" w:rsidRPr="001B0823" w:rsidTr="00224F90">
        <w:trPr>
          <w:trHeight w:val="630"/>
          <w:tblHeader/>
        </w:trPr>
        <w:tc>
          <w:tcPr>
            <w:tcW w:w="59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Наименование</w:t>
            </w:r>
          </w:p>
        </w:tc>
        <w:tc>
          <w:tcPr>
            <w:tcW w:w="1060" w:type="dxa"/>
            <w:tcBorders>
              <w:top w:val="single" w:sz="4" w:space="0" w:color="000000"/>
              <w:left w:val="nil"/>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proofErr w:type="spellStart"/>
            <w:r w:rsidRPr="00B64D09">
              <w:rPr>
                <w:rFonts w:eastAsia="Times New Roman"/>
                <w:b/>
                <w:bCs/>
              </w:rPr>
              <w:t>Рз</w:t>
            </w:r>
            <w:proofErr w:type="spellEnd"/>
          </w:p>
        </w:tc>
        <w:tc>
          <w:tcPr>
            <w:tcW w:w="1060" w:type="dxa"/>
            <w:tcBorders>
              <w:top w:val="single" w:sz="4" w:space="0" w:color="000000"/>
              <w:left w:val="nil"/>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proofErr w:type="spellStart"/>
            <w:r w:rsidRPr="00B64D09">
              <w:rPr>
                <w:rFonts w:eastAsia="Times New Roman"/>
                <w:b/>
                <w:bCs/>
              </w:rPr>
              <w:t>П</w:t>
            </w:r>
            <w:bookmarkStart w:id="0" w:name="_GoBack"/>
            <w:bookmarkEnd w:id="0"/>
            <w:r w:rsidRPr="00B64D09">
              <w:rPr>
                <w:rFonts w:eastAsia="Times New Roman"/>
                <w:b/>
                <w:bCs/>
              </w:rPr>
              <w:t>р</w:t>
            </w:r>
            <w:proofErr w:type="spellEnd"/>
          </w:p>
        </w:tc>
        <w:tc>
          <w:tcPr>
            <w:tcW w:w="2100" w:type="dxa"/>
            <w:tcBorders>
              <w:top w:val="single" w:sz="4" w:space="0" w:color="000000"/>
              <w:left w:val="nil"/>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Сумма</w:t>
            </w:r>
            <w:r w:rsidRPr="00B64D09">
              <w:rPr>
                <w:rFonts w:eastAsia="Times New Roman"/>
                <w:b/>
                <w:bCs/>
              </w:rPr>
              <w:br/>
              <w:t xml:space="preserve"> (тыс. рублей)</w:t>
            </w:r>
          </w:p>
        </w:tc>
      </w:tr>
      <w:tr w:rsidR="00224F90" w:rsidRPr="001B0823" w:rsidTr="00224F90">
        <w:trPr>
          <w:trHeight w:val="315"/>
        </w:trPr>
        <w:tc>
          <w:tcPr>
            <w:tcW w:w="5949" w:type="dxa"/>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1</w:t>
            </w:r>
          </w:p>
        </w:tc>
        <w:tc>
          <w:tcPr>
            <w:tcW w:w="1060"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2</w:t>
            </w:r>
          </w:p>
        </w:tc>
        <w:tc>
          <w:tcPr>
            <w:tcW w:w="1060"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3</w:t>
            </w:r>
          </w:p>
        </w:tc>
        <w:tc>
          <w:tcPr>
            <w:tcW w:w="2100" w:type="dxa"/>
            <w:tcBorders>
              <w:top w:val="nil"/>
              <w:left w:val="nil"/>
              <w:bottom w:val="nil"/>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4</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ОБЩЕГОСУДАРСТВЕННЫЕ ВОПРОСЫ</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152 468 869,7</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Функционирование высшего должностного лица субъекта Российской Федерации и муниципального образования</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213 619,4</w:t>
            </w:r>
          </w:p>
        </w:tc>
      </w:tr>
      <w:tr w:rsidR="00224F90" w:rsidRPr="001B0823" w:rsidTr="00224F90">
        <w:trPr>
          <w:trHeight w:val="112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2 377 962,7</w:t>
            </w:r>
          </w:p>
        </w:tc>
      </w:tr>
      <w:tr w:rsidR="00224F90" w:rsidRPr="001B0823" w:rsidTr="00224F90">
        <w:trPr>
          <w:trHeight w:val="112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4 496 685,1</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Судебная система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3 296 121,7</w:t>
            </w:r>
          </w:p>
        </w:tc>
      </w:tr>
      <w:tr w:rsidR="00224F90" w:rsidRPr="001B0823" w:rsidTr="00224F90">
        <w:trPr>
          <w:trHeight w:val="81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Обеспечение деятельности финансовых, налоговых и таможенных органов и органов финансового (финансово-бюджетного) надзора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06</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4 142 273,4</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Обеспечение проведения выборов и референдумов</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1 645 741,1</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Международные отношения и международное сотрудничество</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08</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1 178 828,2</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Другие общегосударственные вопросы</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135 117 638,1</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НАЦИОНАЛЬНАЯ ОБОРОНА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24 656 458,0</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Мобилизационная и вневойсковая подготовка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159 482,5</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Мобилизационная подготовка экономики</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24 496 975,5</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НАЦИОНАЛЬНАЯ БЕЗОПАСНОСТЬ И ПРАВООХРАНИТЕЛЬНАЯ ДЕЯТЕЛЬНОСТЬ</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80 580 337,7</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Гражданская оборона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917 057,2</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Защита населения и территории от чрезвычайных ситуаций природного и техногенного характера, пожарная безопасность</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21 316 016,8</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Другие вопросы в области национальной безопасности и правоохранительной деятельности</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58 347 263,7</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НАЦИОНАЛЬНАЯ ЭКОНОМИКА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1 164 069 433,6</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lastRenderedPageBreak/>
              <w:t>Общеэкономические вопросы</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4 303 389,3</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Топливно-энергетический комплекс</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3 173 820,1</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Сельское хозяйство и рыболовство</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688 338,2</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Водное хозяйство</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06</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2 260 546,6</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Лесное хозяйство</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20 989,5</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Транспорт</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08</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625 887 429,1</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Дорожное хозяйство (дорожные фонды)</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201 505 069,7</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Связь и информатика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118 921 277,5</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Другие вопросы в области национальной экономики</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207 308 573,6</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ЖИЛИЩНО-КОММУНАЛЬНОЕ ХОЗЯЙСТВО</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542 993 840,4</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Жилищное хозяйство</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128 475 326,1</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Коммунальное хозяйство</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66 128 167,3</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Благоустройство</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328 235 831,8</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Прикладные научные исследования в области жилищно-коммунального хозяйства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94 900,0</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Другие вопросы в области жилищно-коммунального хозяйства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20 059 615,2</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ОХРАНА ОКРУЖАЮЩЕЙ СРЕДЫ</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06</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34 985 439,0</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Сбор, удаление отходов и очистка сточных вод</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06</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1 238 071,8</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Охрана объектов растительного и животного мира и среды их обитания</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06</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32 365 519,6</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Прикладные научные исследования в области охраны окружающей среды</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06</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6 761,4</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Другие вопросы в области охраны окружающей среды</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06</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1 375 086,2</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ОБРАЗОВАНИЕ</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457 933 360,2</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Дошкольное образование</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78 935 747,9</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Общее образование</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253 041 529,4</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Дополнительное образование детей</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20 526 643,8</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Среднее профессиональное образование</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26 755 294,9</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Профессиональная подготовка, переподготовка и повышение квалификации</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11 809 644,8</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Высшее образование</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06</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9 176 571,2</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Молодежная политика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8 583 107,6</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Прикладные научные исследования в области образования</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08</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196 518,1</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Другие вопросы в области образования</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48 908 302,5</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lastRenderedPageBreak/>
              <w:t>КУЛЬТУРА, КИНЕМАТОГРАФИЯ</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08</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89 767 963,1</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Культура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08</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60 078 807,0</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Кинематография</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08</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326 585,6</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Другие вопросы в области культуры, кинематографии</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08</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29 362 570,5</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ЗДРАВООХРАНЕНИЕ</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432 150 925,6</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Стационарная медицинская помощь</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92 341 441,7</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Амбулаторная помощь</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117 658 490,0</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Медицинская помощь в дневных стационарах всех типов</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3 086 641,8</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Скорая медицинская помощь</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7 068 781,0</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Санаторно-оздоровительная помощь</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2 052 130,6</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Заготовка, переработка, хранение и обеспечение безопасности донорской крови и ее компонентов</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06</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5 611 002,8</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Санитарно-эпидемиологическое благополучие</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07</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178 686,5</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Прикладные научные исследования в области здравоохранения</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08</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2 431 163,9</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Другие вопросы в области здравоохранения</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09</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201 722 587,3</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СОЦИАЛЬНАЯ ПОЛИТИКА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10</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531 281 018,6</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Пенсионное обеспечение</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10</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159 062 956,1</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Социальное обслуживание населения</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10</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74 784 517,3</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Социальное обеспечение населения</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10</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250 763 758,5</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Охрана семьи и детства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10</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20 257 383,6</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Другие вопросы в области социальной политики</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10</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06</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26 412 403,1</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ФИЗИЧЕСКАЯ КУЛЬТУРА И СПОРТ</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64 837 015,7</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Физическая культура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627 276,8</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Массовый спорт</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9 766 300,4</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Спорт высших достижений</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53 755 219,2</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Другие вопросы в области физической культуры и спорта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11</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05</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688 219,3</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СРЕДСТВА МАССОВОЙ ИНФОРМАЦИИ</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12</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14 167 157,4</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Телевидение и радиовещание</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12</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9 257 269,1</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Периодическая печать и издательства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12</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1 094 061,4</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Другие вопросы в области средств массовой информации</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12</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3 815 826,9</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ОБСЛУЖИВАНИЕ ГОСУДАРСТВЕННОГО (МУНИЦИПАЛЬНОГО) ДОЛГА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13</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10 974 424,5</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lastRenderedPageBreak/>
              <w:t>Обслуживание государственного (муниципального) внутреннего долга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13</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10 974 424,5</w:t>
            </w:r>
          </w:p>
        </w:tc>
      </w:tr>
      <w:tr w:rsidR="00224F90" w:rsidRPr="001B0823" w:rsidTr="00224F90">
        <w:trPr>
          <w:trHeight w:val="112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МЕЖБЮДЖЕТНЫЕ ТРАНСФЕРТЫ ОБЩЕГО ХАРАКТЕРА БЮДЖЕТАМ БЮДЖЕТНОЙ СИСТЕМЫ РОССИЙСКОЙ ФЕДЕРАЦИИ</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381 113,4</w:t>
            </w:r>
          </w:p>
        </w:tc>
      </w:tr>
      <w:tr w:rsidR="00224F90" w:rsidRPr="001B0823" w:rsidTr="00224F90">
        <w:trPr>
          <w:trHeight w:val="750"/>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Дотации на выравнивание бюджетной обеспеченности субъектов Российской Федерации и муниципальных образований</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14 555,4</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Иные дотации</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12 633,4</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Прочие межбюджетные трансферты общего характера</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14</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353 924,6</w:t>
            </w:r>
          </w:p>
        </w:tc>
      </w:tr>
      <w:tr w:rsidR="00224F90" w:rsidRPr="001B0823" w:rsidTr="00224F90">
        <w:trPr>
          <w:trHeight w:val="375"/>
        </w:trPr>
        <w:tc>
          <w:tcPr>
            <w:tcW w:w="5949" w:type="dxa"/>
            <w:tcBorders>
              <w:top w:val="nil"/>
              <w:left w:val="single" w:sz="4" w:space="0" w:color="000000"/>
              <w:bottom w:val="single" w:sz="4" w:space="0" w:color="000000"/>
              <w:right w:val="single" w:sz="4" w:space="0" w:color="000000"/>
            </w:tcBorders>
            <w:shd w:val="clear" w:color="auto" w:fill="auto"/>
            <w:vAlign w:val="bottom"/>
            <w:hideMark/>
          </w:tcPr>
          <w:p w:rsidR="00224F90" w:rsidRPr="00B64D09" w:rsidRDefault="00224F90" w:rsidP="00224F90">
            <w:pPr>
              <w:jc w:val="both"/>
              <w:rPr>
                <w:rFonts w:eastAsia="Times New Roman"/>
              </w:rPr>
            </w:pPr>
            <w:r w:rsidRPr="00B64D09">
              <w:rPr>
                <w:rFonts w:eastAsia="Times New Roman"/>
              </w:rPr>
              <w:t>Итого расходов</w:t>
            </w:r>
          </w:p>
        </w:tc>
        <w:tc>
          <w:tcPr>
            <w:tcW w:w="1060" w:type="dxa"/>
            <w:tcBorders>
              <w:top w:val="nil"/>
              <w:left w:val="nil"/>
              <w:bottom w:val="single" w:sz="4" w:space="0" w:color="000000"/>
              <w:right w:val="single" w:sz="4" w:space="0" w:color="000000"/>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1060" w:type="dxa"/>
            <w:tcBorders>
              <w:top w:val="nil"/>
              <w:left w:val="nil"/>
              <w:bottom w:val="single" w:sz="4" w:space="0" w:color="000000"/>
              <w:right w:val="nil"/>
            </w:tcBorders>
            <w:shd w:val="clear" w:color="auto" w:fill="auto"/>
            <w:vAlign w:val="bottom"/>
            <w:hideMark/>
          </w:tcPr>
          <w:p w:rsidR="00224F90" w:rsidRPr="00B64D09" w:rsidRDefault="00224F90" w:rsidP="00224F90">
            <w:pPr>
              <w:jc w:val="center"/>
              <w:rPr>
                <w:rFonts w:eastAsia="Times New Roman"/>
              </w:rPr>
            </w:pPr>
            <w:r w:rsidRPr="00B64D09">
              <w:rPr>
                <w:rFonts w:eastAsia="Times New Roman"/>
              </w:rPr>
              <w:t>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3 601 247 356,9</w:t>
            </w:r>
          </w:p>
        </w:tc>
      </w:tr>
    </w:tbl>
    <w:p w:rsidR="00EE4C4B" w:rsidRDefault="00EE4C4B" w:rsidP="00D83331">
      <w:pPr>
        <w:rPr>
          <w:b/>
          <w:bCs/>
          <w:sz w:val="28"/>
          <w:szCs w:val="28"/>
        </w:rPr>
      </w:pPr>
    </w:p>
    <w:p w:rsidR="005C4F9E" w:rsidRPr="00873064" w:rsidRDefault="005C4F9E" w:rsidP="00FB1117">
      <w:pPr>
        <w:pStyle w:val="a6"/>
        <w:spacing w:after="0"/>
        <w:rPr>
          <w:color w:val="000000"/>
          <w:sz w:val="28"/>
          <w:szCs w:val="28"/>
        </w:rPr>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proofErr w:type="spellStart"/>
      <w:r w:rsidRPr="00CC3ED8">
        <w:rPr>
          <w:b/>
          <w:color w:val="000000"/>
          <w:sz w:val="28"/>
        </w:rPr>
        <w:t>Е.Ю.Зяббарова</w:t>
      </w:r>
      <w:proofErr w:type="spellEnd"/>
    </w:p>
    <w:p w:rsidR="004A5677" w:rsidRDefault="005E4A29" w:rsidP="005E4A29">
      <w:pPr>
        <w:pStyle w:val="a6"/>
        <w:spacing w:after="0"/>
        <w:rPr>
          <w:b/>
          <w:color w:val="000000"/>
        </w:rPr>
      </w:pPr>
      <w:r w:rsidRPr="00CC3ED8">
        <w:rPr>
          <w:color w:val="000000"/>
          <w:sz w:val="28"/>
        </w:rPr>
        <w:t>8-499-251-35-26</w:t>
      </w:r>
    </w:p>
    <w:p w:rsidR="0099657C" w:rsidRDefault="0099657C" w:rsidP="0099657C">
      <w:pPr>
        <w:autoSpaceDE w:val="0"/>
        <w:autoSpaceDN w:val="0"/>
        <w:adjustRightInd w:val="0"/>
        <w:rPr>
          <w:rFonts w:eastAsiaTheme="minorHAnsi"/>
          <w:bCs/>
          <w:lang w:eastAsia="en-US"/>
        </w:rPr>
      </w:pPr>
    </w:p>
    <w:sectPr w:rsidR="0099657C" w:rsidSect="0018254A">
      <w:headerReference w:type="even" r:id="rId8"/>
      <w:headerReference w:type="default" r:id="rId9"/>
      <w:footerReference w:type="even" r:id="rId10"/>
      <w:headerReference w:type="first" r:id="rId1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p w:rsidR="00135D7A" w:rsidRDefault="00135D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r>
      <w:fldChar w:fldCharType="begin"/>
    </w:r>
    <w:r>
      <w:instrText>PAGE   \* MERGEFORMAT</w:instrText>
    </w:r>
    <w:r>
      <w:fldChar w:fldCharType="separate"/>
    </w:r>
    <w:r w:rsidR="0018254A">
      <w:rPr>
        <w:noProof/>
      </w:rPr>
      <w:t>4</w:t>
    </w:r>
    <w:r>
      <w:fldChar w:fldCharType="end"/>
    </w:r>
  </w:p>
  <w:p w:rsidR="00135D7A" w:rsidRDefault="00135D7A">
    <w:pPr>
      <w:pStyle w:val="af9"/>
    </w:pPr>
  </w:p>
  <w:p w:rsidR="00135D7A" w:rsidRDefault="00135D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p>
  <w:p w:rsidR="00135D7A" w:rsidRDefault="00135D7A">
    <w:pPr>
      <w:pStyle w:val="af9"/>
    </w:pPr>
  </w:p>
  <w:p w:rsidR="00135D7A" w:rsidRDefault="00135D7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254A"/>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8C9"/>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1556"/>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5AF"/>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77004C"/>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8E4BB-F0FF-41F3-8DA4-EAAF8D5A0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800</Words>
  <Characters>4685</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2023-05-03T08:53:00Z</cp:lastPrinted>
  <dcterms:created xsi:type="dcterms:W3CDTF">2023-05-26T12:50:00Z</dcterms:created>
  <dcterms:modified xsi:type="dcterms:W3CDTF">2023-05-26T13:40:00Z</dcterms:modified>
</cp:coreProperties>
</file>